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028" w:rsidRDefault="002A542C">
      <w:pPr>
        <w:jc w:val="both"/>
        <w:rPr>
          <w:b/>
          <w:smallCaps/>
        </w:rPr>
      </w:pPr>
      <w:r>
        <w:rPr>
          <w:b/>
          <w:smallCaps/>
        </w:rPr>
        <w:t xml:space="preserve">                                                        </w:t>
      </w:r>
      <w:r>
        <w:rPr>
          <w:noProof/>
        </w:rPr>
        <w:drawing>
          <wp:anchor distT="0" distB="0" distL="114300" distR="114300" simplePos="0" relativeHeight="251658240" behindDoc="0" locked="0" layoutInCell="1" allowOverlap="1">
            <wp:simplePos x="0" y="0"/>
            <wp:positionH relativeFrom="column">
              <wp:posOffset>1932940</wp:posOffset>
            </wp:positionH>
            <wp:positionV relativeFrom="paragraph">
              <wp:posOffset>-255269</wp:posOffset>
            </wp:positionV>
            <wp:extent cx="1829435" cy="1859915"/>
            <wp:effectExtent l="0" t="0" r="0" b="0"/>
            <wp:wrapSquare wrapText="bothSides" distT="0" distB="0" distL="114300" distR="114300"/>
            <wp:docPr id="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4" cstate="print"/>
                    <a:srcRect/>
                    <a:stretch>
                      <a:fillRect/>
                    </a:stretch>
                  </pic:blipFill>
                  <pic:spPr>
                    <a:xfrm>
                      <a:off x="0" y="0"/>
                      <a:ext cx="1829435" cy="1859915"/>
                    </a:xfrm>
                    <a:prstGeom prst="rect">
                      <a:avLst/>
                    </a:prstGeom>
                    <a:ln/>
                  </pic:spPr>
                </pic:pic>
              </a:graphicData>
            </a:graphic>
          </wp:anchor>
        </w:drawing>
      </w:r>
    </w:p>
    <w:p w:rsidR="00657028" w:rsidRDefault="00657028">
      <w:pPr>
        <w:jc w:val="both"/>
        <w:rPr>
          <w:b/>
          <w:smallCaps/>
        </w:rPr>
      </w:pPr>
    </w:p>
    <w:p w:rsidR="00657028" w:rsidRDefault="00657028">
      <w:pPr>
        <w:jc w:val="both"/>
        <w:rPr>
          <w:rFonts w:ascii="Calibri" w:eastAsia="Calibri" w:hAnsi="Calibri" w:cs="Calibri"/>
          <w:b/>
          <w:smallCaps/>
        </w:rPr>
      </w:pPr>
    </w:p>
    <w:p w:rsidR="00657028" w:rsidRDefault="002A542C">
      <w:pPr>
        <w:tabs>
          <w:tab w:val="right" w:pos="9495"/>
        </w:tabs>
        <w:jc w:val="both"/>
        <w:rPr>
          <w:rFonts w:ascii="Calibri" w:eastAsia="Calibri" w:hAnsi="Calibri" w:cs="Calibri"/>
          <w:sz w:val="22"/>
          <w:szCs w:val="22"/>
        </w:rPr>
      </w:pPr>
      <w:r>
        <w:rPr>
          <w:rFonts w:ascii="Calibri" w:eastAsia="Calibri" w:hAnsi="Calibri" w:cs="Calibri"/>
          <w:sz w:val="22"/>
          <w:szCs w:val="22"/>
        </w:rPr>
        <w:t xml:space="preserve">Une présentation de </w:t>
      </w:r>
      <w:r>
        <w:rPr>
          <w:rFonts w:ascii="Calibri" w:eastAsia="Calibri" w:hAnsi="Calibri" w:cs="Calibri"/>
          <w:sz w:val="22"/>
          <w:szCs w:val="22"/>
        </w:rPr>
        <w:tab/>
      </w:r>
      <w:r>
        <w:rPr>
          <w:rFonts w:ascii="Calibri" w:eastAsia="Calibri" w:hAnsi="Calibri" w:cs="Calibri"/>
          <w:sz w:val="22"/>
          <w:szCs w:val="22"/>
        </w:rPr>
        <w:tab/>
        <w:t xml:space="preserve">En partenariat avec </w:t>
      </w:r>
    </w:p>
    <w:p w:rsidR="00657028" w:rsidRDefault="002A542C">
      <w:pPr>
        <w:jc w:val="both"/>
        <w:rPr>
          <w:sz w:val="22"/>
          <w:szCs w:val="22"/>
        </w:rPr>
      </w:pPr>
      <w:r>
        <w:rPr>
          <w:noProof/>
        </w:rPr>
        <w:drawing>
          <wp:anchor distT="0" distB="0" distL="114300" distR="114300" simplePos="0" relativeHeight="251659264" behindDoc="0" locked="0" layoutInCell="1" allowOverlap="1">
            <wp:simplePos x="0" y="0"/>
            <wp:positionH relativeFrom="column">
              <wp:posOffset>4895850</wp:posOffset>
            </wp:positionH>
            <wp:positionV relativeFrom="paragraph">
              <wp:posOffset>19050</wp:posOffset>
            </wp:positionV>
            <wp:extent cx="1162050" cy="447675"/>
            <wp:effectExtent l="0" t="0" r="0" b="0"/>
            <wp:wrapSquare wrapText="bothSides" distT="0" distB="0" distL="114300" distR="11430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cstate="print"/>
                    <a:srcRect/>
                    <a:stretch>
                      <a:fillRect/>
                    </a:stretch>
                  </pic:blipFill>
                  <pic:spPr>
                    <a:xfrm>
                      <a:off x="0" y="0"/>
                      <a:ext cx="1162050" cy="447675"/>
                    </a:xfrm>
                    <a:prstGeom prst="rect">
                      <a:avLst/>
                    </a:prstGeom>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-180974</wp:posOffset>
            </wp:positionH>
            <wp:positionV relativeFrom="paragraph">
              <wp:posOffset>133350</wp:posOffset>
            </wp:positionV>
            <wp:extent cx="1757679" cy="39243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cstate="print"/>
                    <a:srcRect/>
                    <a:stretch>
                      <a:fillRect/>
                    </a:stretch>
                  </pic:blipFill>
                  <pic:spPr>
                    <a:xfrm>
                      <a:off x="0" y="0"/>
                      <a:ext cx="1757679" cy="392430"/>
                    </a:xfrm>
                    <a:prstGeom prst="rect">
                      <a:avLst/>
                    </a:prstGeom>
                    <a:ln/>
                  </pic:spPr>
                </pic:pic>
              </a:graphicData>
            </a:graphic>
          </wp:anchor>
        </w:drawing>
      </w:r>
    </w:p>
    <w:p w:rsidR="00657028" w:rsidRDefault="00657028">
      <w:pPr>
        <w:jc w:val="both"/>
        <w:rPr>
          <w:sz w:val="22"/>
          <w:szCs w:val="22"/>
        </w:rPr>
      </w:pPr>
    </w:p>
    <w:p w:rsidR="00657028" w:rsidRDefault="00657028">
      <w:pPr>
        <w:jc w:val="both"/>
        <w:rPr>
          <w:sz w:val="22"/>
          <w:szCs w:val="22"/>
        </w:rPr>
      </w:pPr>
    </w:p>
    <w:p w:rsidR="00657028" w:rsidRDefault="00657028">
      <w:pPr>
        <w:jc w:val="both"/>
        <w:rPr>
          <w:sz w:val="22"/>
          <w:szCs w:val="22"/>
        </w:rPr>
      </w:pPr>
    </w:p>
    <w:p w:rsidR="00657028" w:rsidRDefault="00657028">
      <w:pPr>
        <w:jc w:val="both"/>
        <w:rPr>
          <w:sz w:val="22"/>
          <w:szCs w:val="22"/>
        </w:rPr>
      </w:pPr>
    </w:p>
    <w:p w:rsidR="00657028" w:rsidRDefault="00657028">
      <w:pPr>
        <w:jc w:val="both"/>
        <w:rPr>
          <w:rFonts w:ascii="Calibri" w:eastAsia="Calibri" w:hAnsi="Calibri" w:cs="Calibri"/>
          <w:sz w:val="22"/>
          <w:szCs w:val="22"/>
        </w:rPr>
      </w:pPr>
    </w:p>
    <w:p w:rsidR="00657028" w:rsidRDefault="002A542C">
      <w:pPr>
        <w:jc w:val="both"/>
        <w:rPr>
          <w:rFonts w:ascii="Calibri" w:eastAsia="Calibri" w:hAnsi="Calibri" w:cs="Calibri"/>
          <w:sz w:val="22"/>
          <w:szCs w:val="22"/>
        </w:rPr>
      </w:pPr>
      <w:r>
        <w:rPr>
          <w:rFonts w:ascii="Calibri" w:eastAsia="Calibri" w:hAnsi="Calibri" w:cs="Calibri"/>
          <w:sz w:val="22"/>
          <w:szCs w:val="22"/>
        </w:rPr>
        <w:t>Objet : Consignes pour la journée du rassemblement du 25 mai 2019</w:t>
      </w:r>
    </w:p>
    <w:p w:rsidR="00657028" w:rsidRDefault="00657028">
      <w:pPr>
        <w:jc w:val="both"/>
        <w:rPr>
          <w:rFonts w:ascii="Calibri" w:eastAsia="Calibri" w:hAnsi="Calibri" w:cs="Calibri"/>
          <w:sz w:val="22"/>
          <w:szCs w:val="22"/>
        </w:rPr>
      </w:pPr>
    </w:p>
    <w:p w:rsidR="00657028" w:rsidRDefault="00657028">
      <w:pPr>
        <w:pBdr>
          <w:top w:val="single" w:sz="12" w:space="1" w:color="000000"/>
        </w:pBdr>
        <w:jc w:val="both"/>
        <w:rPr>
          <w:rFonts w:ascii="Calibri" w:eastAsia="Calibri" w:hAnsi="Calibri" w:cs="Calibri"/>
          <w:sz w:val="22"/>
          <w:szCs w:val="22"/>
        </w:rPr>
      </w:pPr>
    </w:p>
    <w:p w:rsidR="00657028" w:rsidRDefault="002A542C">
      <w:pPr>
        <w:pBdr>
          <w:top w:val="single" w:sz="12" w:space="1" w:color="000000"/>
        </w:pBdr>
        <w:jc w:val="both"/>
        <w:rPr>
          <w:rFonts w:ascii="Calibri" w:eastAsia="Calibri" w:hAnsi="Calibri" w:cs="Calibri"/>
          <w:sz w:val="22"/>
          <w:szCs w:val="22"/>
        </w:rPr>
      </w:pPr>
      <w:r>
        <w:rPr>
          <w:rFonts w:ascii="Calibri" w:eastAsia="Calibri" w:hAnsi="Calibri" w:cs="Calibri"/>
          <w:sz w:val="22"/>
          <w:szCs w:val="22"/>
        </w:rPr>
        <w:t>Madame,</w:t>
      </w:r>
    </w:p>
    <w:p w:rsidR="00657028" w:rsidRDefault="002A542C">
      <w:pPr>
        <w:pBdr>
          <w:top w:val="single" w:sz="12" w:space="1" w:color="000000"/>
        </w:pBdr>
        <w:jc w:val="both"/>
        <w:rPr>
          <w:rFonts w:ascii="Calibri" w:eastAsia="Calibri" w:hAnsi="Calibri" w:cs="Calibri"/>
          <w:sz w:val="22"/>
          <w:szCs w:val="22"/>
        </w:rPr>
      </w:pPr>
      <w:r>
        <w:rPr>
          <w:rFonts w:ascii="Calibri" w:eastAsia="Calibri" w:hAnsi="Calibri" w:cs="Calibri"/>
          <w:sz w:val="22"/>
          <w:szCs w:val="22"/>
        </w:rPr>
        <w:t>Monsieur,</w:t>
      </w:r>
    </w:p>
    <w:p w:rsidR="00657028" w:rsidRDefault="00657028">
      <w:pPr>
        <w:pBdr>
          <w:top w:val="single" w:sz="12" w:space="1" w:color="000000"/>
        </w:pBdr>
        <w:jc w:val="both"/>
        <w:rPr>
          <w:rFonts w:ascii="Calibri" w:eastAsia="Calibri" w:hAnsi="Calibri" w:cs="Calibri"/>
          <w:sz w:val="22"/>
          <w:szCs w:val="22"/>
        </w:rPr>
      </w:pPr>
    </w:p>
    <w:p w:rsidR="00657028" w:rsidRDefault="002A542C">
      <w:pPr>
        <w:pBdr>
          <w:top w:val="single" w:sz="12" w:space="1" w:color="000000"/>
        </w:pBdr>
        <w:jc w:val="both"/>
        <w:rPr>
          <w:rFonts w:ascii="Calibri" w:eastAsia="Calibri" w:hAnsi="Calibri" w:cs="Calibri"/>
          <w:sz w:val="22"/>
          <w:szCs w:val="22"/>
        </w:rPr>
      </w:pPr>
      <w:r>
        <w:rPr>
          <w:rFonts w:ascii="Calibri" w:eastAsia="Calibri" w:hAnsi="Calibri" w:cs="Calibri"/>
          <w:sz w:val="22"/>
          <w:szCs w:val="22"/>
        </w:rPr>
        <w:t xml:space="preserve">Votre enfant participera au rassemblement d’harmonies scolaires </w:t>
      </w:r>
      <w:r>
        <w:rPr>
          <w:rFonts w:ascii="Calibri" w:eastAsia="Calibri" w:hAnsi="Calibri" w:cs="Calibri"/>
          <w:b/>
          <w:smallCaps/>
          <w:sz w:val="22"/>
          <w:szCs w:val="22"/>
        </w:rPr>
        <w:t>Viens jouer avec nous</w:t>
      </w:r>
      <w:r>
        <w:rPr>
          <w:rFonts w:ascii="Calibri" w:eastAsia="Calibri" w:hAnsi="Calibri" w:cs="Calibri"/>
          <w:sz w:val="22"/>
          <w:szCs w:val="22"/>
        </w:rPr>
        <w:t>, organisé par l’Association Québec-Chaudière-Appalaches de la Fédération des associations des musiciens éducateurs du Québec (FAMEQ) et en partenariat avec le cégep de Sainte-Foy le samedi 25 mai prochain.</w:t>
      </w:r>
    </w:p>
    <w:p w:rsidR="00657028" w:rsidRDefault="00657028">
      <w:pPr>
        <w:pBdr>
          <w:top w:val="single" w:sz="12" w:space="1" w:color="000000"/>
        </w:pBdr>
        <w:jc w:val="both"/>
        <w:rPr>
          <w:rFonts w:ascii="Calibri" w:eastAsia="Calibri" w:hAnsi="Calibri" w:cs="Calibri"/>
          <w:sz w:val="22"/>
          <w:szCs w:val="22"/>
        </w:rPr>
      </w:pPr>
    </w:p>
    <w:p w:rsidR="00657028" w:rsidRDefault="002A542C">
      <w:pPr>
        <w:pBdr>
          <w:top w:val="single" w:sz="12" w:space="1" w:color="000000"/>
        </w:pBdr>
        <w:jc w:val="both"/>
        <w:rPr>
          <w:rFonts w:ascii="Calibri" w:eastAsia="Calibri" w:hAnsi="Calibri" w:cs="Calibri"/>
          <w:sz w:val="22"/>
          <w:szCs w:val="22"/>
        </w:rPr>
      </w:pPr>
      <w:r>
        <w:rPr>
          <w:rFonts w:ascii="Calibri" w:eastAsia="Calibri" w:hAnsi="Calibri" w:cs="Calibri"/>
          <w:sz w:val="22"/>
          <w:szCs w:val="22"/>
        </w:rPr>
        <w:t>Voici quelques renseignements utiles qui vous permettront d’aider votre enfant à planifier efficacement sa journée.</w:t>
      </w:r>
    </w:p>
    <w:p w:rsidR="00657028" w:rsidRDefault="00657028">
      <w:pPr>
        <w:pBdr>
          <w:top w:val="single" w:sz="12" w:space="1" w:color="000000"/>
        </w:pBdr>
        <w:jc w:val="both"/>
        <w:rPr>
          <w:rFonts w:ascii="Calibri" w:eastAsia="Calibri" w:hAnsi="Calibri" w:cs="Calibri"/>
          <w:sz w:val="22"/>
          <w:szCs w:val="22"/>
        </w:rPr>
      </w:pPr>
    </w:p>
    <w:p w:rsidR="00657028" w:rsidRDefault="002A542C">
      <w:pPr>
        <w:pBdr>
          <w:top w:val="single" w:sz="12" w:space="1" w:color="000000"/>
        </w:pBdr>
        <w:jc w:val="both"/>
        <w:rPr>
          <w:rFonts w:ascii="Calibri" w:eastAsia="Calibri" w:hAnsi="Calibri" w:cs="Calibri"/>
          <w:sz w:val="22"/>
          <w:szCs w:val="22"/>
        </w:rPr>
      </w:pPr>
      <w:r>
        <w:rPr>
          <w:rFonts w:ascii="Calibri" w:eastAsia="Calibri" w:hAnsi="Calibri" w:cs="Calibri"/>
          <w:b/>
          <w:smallCaps/>
          <w:sz w:val="22"/>
          <w:szCs w:val="22"/>
        </w:rPr>
        <w:t>Viens jouer avec nous</w:t>
      </w:r>
      <w:r>
        <w:rPr>
          <w:rFonts w:ascii="Calibri" w:eastAsia="Calibri" w:hAnsi="Calibri" w:cs="Calibri"/>
          <w:sz w:val="22"/>
          <w:szCs w:val="22"/>
        </w:rPr>
        <w:t xml:space="preserve"> est un rassemblement d’orchestres et de chorales qui réunit plus de 1 100 élèves, provenant de 40 écoles primaires et secondaires des régions de Québec, Chaudière-Appalaches, du Bas St-Laurent et même du Nouveau-Brunswick. Deux concerts seront présentés : le premier à 16h30, le second à 20h. Votre enfant participera à </w:t>
      </w:r>
      <w:r>
        <w:rPr>
          <w:rFonts w:ascii="Calibri" w:eastAsia="Calibri" w:hAnsi="Calibri" w:cs="Calibri"/>
          <w:sz w:val="22"/>
          <w:szCs w:val="22"/>
          <w:u w:val="single"/>
        </w:rPr>
        <w:t>un seul</w:t>
      </w:r>
      <w:r>
        <w:rPr>
          <w:rFonts w:ascii="Calibri" w:eastAsia="Calibri" w:hAnsi="Calibri" w:cs="Calibri"/>
          <w:sz w:val="22"/>
          <w:szCs w:val="22"/>
        </w:rPr>
        <w:t xml:space="preserve"> de ces deux concerts.</w:t>
      </w:r>
    </w:p>
    <w:p w:rsidR="00657028" w:rsidRDefault="00657028">
      <w:pPr>
        <w:pBdr>
          <w:top w:val="single" w:sz="12" w:space="1" w:color="000000"/>
        </w:pBdr>
        <w:jc w:val="both"/>
        <w:rPr>
          <w:rFonts w:ascii="Calibri" w:eastAsia="Calibri" w:hAnsi="Calibri" w:cs="Calibri"/>
          <w:sz w:val="22"/>
          <w:szCs w:val="22"/>
        </w:rPr>
      </w:pPr>
    </w:p>
    <w:p w:rsidR="00657028" w:rsidRDefault="002A542C">
      <w:pPr>
        <w:pStyle w:val="Titre3"/>
        <w:rPr>
          <w:rFonts w:ascii="Calibri" w:eastAsia="Calibri" w:hAnsi="Calibri" w:cs="Calibri"/>
          <w:sz w:val="22"/>
          <w:szCs w:val="22"/>
        </w:rPr>
      </w:pPr>
      <w:r>
        <w:rPr>
          <w:rFonts w:ascii="Calibri" w:eastAsia="Calibri" w:hAnsi="Calibri" w:cs="Calibri"/>
          <w:sz w:val="22"/>
          <w:szCs w:val="22"/>
        </w:rPr>
        <w:t>Objectifs</w:t>
      </w:r>
    </w:p>
    <w:p w:rsidR="00657028" w:rsidRDefault="002A542C">
      <w:pPr>
        <w:pBdr>
          <w:top w:val="single" w:sz="12" w:space="1" w:color="000000"/>
          <w:left w:val="nil"/>
          <w:bottom w:val="nil"/>
          <w:right w:val="nil"/>
          <w:between w:val="nil"/>
        </w:pBdr>
        <w:jc w:val="both"/>
        <w:rPr>
          <w:rFonts w:ascii="Calibri" w:eastAsia="Calibri" w:hAnsi="Calibri" w:cs="Calibri"/>
          <w:sz w:val="22"/>
          <w:szCs w:val="22"/>
        </w:rPr>
      </w:pPr>
      <w:r>
        <w:rPr>
          <w:rFonts w:ascii="Calibri" w:eastAsia="Calibri" w:hAnsi="Calibri" w:cs="Calibri"/>
          <w:color w:val="000000"/>
          <w:sz w:val="22"/>
          <w:szCs w:val="22"/>
        </w:rPr>
        <w:t xml:space="preserve">L’essence de l’événement est l’occasion donnée aux jeunes musiciens, ainsi qu’à leurs enseignants, de se côtoyer et de participer à un projet commun d’apprentissage musical.  Les harmonies scolaires et chorales, jumelées par groupe de trois à sept écoles, présentent sur une scène professionnelle un répertoire commun, choisi dans les premiers mois de l’année scolaire.  </w:t>
      </w:r>
      <w:r>
        <w:rPr>
          <w:rFonts w:ascii="Calibri" w:eastAsia="Calibri" w:hAnsi="Calibri" w:cs="Calibri"/>
          <w:b/>
          <w:smallCaps/>
          <w:color w:val="000000"/>
          <w:sz w:val="22"/>
          <w:szCs w:val="22"/>
        </w:rPr>
        <w:t>Viens jouer avec nous</w:t>
      </w:r>
      <w:r>
        <w:rPr>
          <w:rFonts w:ascii="Calibri" w:eastAsia="Calibri" w:hAnsi="Calibri" w:cs="Calibri"/>
          <w:color w:val="000000"/>
          <w:sz w:val="22"/>
          <w:szCs w:val="22"/>
        </w:rPr>
        <w:t>, qui exclut toute forme de compétition, est donc le point culminant de neuf mois de préparation</w:t>
      </w:r>
      <w:r>
        <w:rPr>
          <w:rFonts w:ascii="Calibri" w:eastAsia="Calibri" w:hAnsi="Calibri" w:cs="Calibri"/>
          <w:sz w:val="22"/>
          <w:szCs w:val="22"/>
        </w:rPr>
        <w:t>.</w:t>
      </w:r>
    </w:p>
    <w:p w:rsidR="00657028" w:rsidRDefault="00657028">
      <w:pPr>
        <w:jc w:val="both"/>
        <w:rPr>
          <w:rFonts w:ascii="Calibri" w:eastAsia="Calibri" w:hAnsi="Calibri" w:cs="Calibri"/>
          <w:sz w:val="22"/>
          <w:szCs w:val="22"/>
        </w:rPr>
      </w:pPr>
    </w:p>
    <w:p w:rsidR="00657028" w:rsidRDefault="00657028">
      <w:pPr>
        <w:jc w:val="both"/>
        <w:rPr>
          <w:rFonts w:ascii="Calibri" w:eastAsia="Calibri" w:hAnsi="Calibri" w:cs="Calibri"/>
          <w:sz w:val="22"/>
          <w:szCs w:val="22"/>
        </w:rPr>
      </w:pPr>
    </w:p>
    <w:p w:rsidR="00657028" w:rsidRDefault="002A542C">
      <w:pPr>
        <w:pStyle w:val="Titre3"/>
        <w:rPr>
          <w:rFonts w:ascii="Calibri" w:eastAsia="Calibri" w:hAnsi="Calibri" w:cs="Calibri"/>
          <w:sz w:val="22"/>
          <w:szCs w:val="22"/>
        </w:rPr>
      </w:pPr>
      <w:r>
        <w:rPr>
          <w:rFonts w:ascii="Calibri" w:eastAsia="Calibri" w:hAnsi="Calibri" w:cs="Calibri"/>
          <w:sz w:val="22"/>
          <w:szCs w:val="22"/>
        </w:rPr>
        <w:t>VJAN : Une journée bien remplie</w:t>
      </w:r>
    </w:p>
    <w:p w:rsidR="00657028" w:rsidRDefault="00657028">
      <w:pPr>
        <w:pStyle w:val="Titre3"/>
        <w:rPr>
          <w:rFonts w:ascii="Calibri" w:eastAsia="Calibri" w:hAnsi="Calibri" w:cs="Calibri"/>
          <w:i/>
          <w:sz w:val="22"/>
          <w:szCs w:val="22"/>
        </w:rPr>
      </w:pPr>
    </w:p>
    <w:p w:rsidR="00657028" w:rsidRDefault="002A542C">
      <w:pPr>
        <w:pStyle w:val="Titre3"/>
        <w:rPr>
          <w:rFonts w:ascii="Calibri" w:eastAsia="Calibri" w:hAnsi="Calibri" w:cs="Calibri"/>
          <w:sz w:val="22"/>
          <w:szCs w:val="22"/>
        </w:rPr>
      </w:pPr>
      <w:r>
        <w:rPr>
          <w:rFonts w:ascii="Calibri" w:eastAsia="Calibri" w:hAnsi="Calibri" w:cs="Calibri"/>
          <w:i/>
          <w:sz w:val="22"/>
          <w:szCs w:val="22"/>
        </w:rPr>
        <w:t>Repas</w:t>
      </w:r>
    </w:p>
    <w:p w:rsidR="00657028" w:rsidRDefault="002A542C">
      <w:pPr>
        <w:pBdr>
          <w:top w:val="single" w:sz="12" w:space="1" w:color="000000"/>
        </w:pBdr>
        <w:ind w:firstLine="4"/>
        <w:jc w:val="both"/>
        <w:rPr>
          <w:rFonts w:ascii="Calibri" w:eastAsia="Calibri" w:hAnsi="Calibri" w:cs="Calibri"/>
          <w:sz w:val="22"/>
          <w:szCs w:val="22"/>
        </w:rPr>
      </w:pPr>
      <w:r>
        <w:rPr>
          <w:rFonts w:ascii="Calibri" w:eastAsia="Calibri" w:hAnsi="Calibri" w:cs="Calibri"/>
          <w:sz w:val="22"/>
          <w:szCs w:val="22"/>
        </w:rPr>
        <w:t>Le dîner et le souper sont aux frais des participants. Ils pourront être pris à la cafétéria du Cégep (prévoir tout au plus 13$ par repas) et il est aussi possible d’apporter un lunch. Des micro-ondes sont disponibles.</w:t>
      </w:r>
    </w:p>
    <w:p w:rsidR="00657028" w:rsidRDefault="00657028">
      <w:pPr>
        <w:jc w:val="both"/>
        <w:rPr>
          <w:rFonts w:ascii="Calibri" w:eastAsia="Calibri" w:hAnsi="Calibri" w:cs="Calibri"/>
          <w:sz w:val="22"/>
          <w:szCs w:val="22"/>
        </w:rPr>
      </w:pPr>
    </w:p>
    <w:p w:rsidR="00657028" w:rsidRDefault="002A542C">
      <w:pPr>
        <w:jc w:val="both"/>
        <w:rPr>
          <w:rFonts w:ascii="Calibri" w:eastAsia="Calibri" w:hAnsi="Calibri" w:cs="Calibri"/>
          <w:b/>
          <w:i/>
          <w:sz w:val="22"/>
          <w:szCs w:val="22"/>
        </w:rPr>
      </w:pPr>
      <w:r>
        <w:rPr>
          <w:rFonts w:ascii="Calibri" w:eastAsia="Calibri" w:hAnsi="Calibri" w:cs="Calibri"/>
          <w:b/>
          <w:i/>
          <w:sz w:val="22"/>
          <w:szCs w:val="22"/>
        </w:rPr>
        <w:t>Tenue de concert</w:t>
      </w:r>
    </w:p>
    <w:p w:rsidR="00657028" w:rsidRDefault="002A542C">
      <w:pPr>
        <w:jc w:val="both"/>
        <w:rPr>
          <w:rFonts w:ascii="Calibri" w:eastAsia="Calibri" w:hAnsi="Calibri" w:cs="Calibri"/>
          <w:sz w:val="22"/>
          <w:szCs w:val="22"/>
        </w:rPr>
      </w:pPr>
      <w:r>
        <w:rPr>
          <w:rFonts w:ascii="Calibri" w:eastAsia="Calibri" w:hAnsi="Calibri" w:cs="Calibri"/>
          <w:sz w:val="22"/>
          <w:szCs w:val="22"/>
        </w:rPr>
        <w:t xml:space="preserve">Pour le concert, le </w:t>
      </w:r>
      <w:r>
        <w:rPr>
          <w:rFonts w:ascii="Calibri" w:eastAsia="Calibri" w:hAnsi="Calibri" w:cs="Calibri"/>
          <w:b/>
          <w:sz w:val="22"/>
          <w:szCs w:val="22"/>
        </w:rPr>
        <w:t>costume obligatoire</w:t>
      </w:r>
      <w:r>
        <w:rPr>
          <w:rFonts w:ascii="Calibri" w:eastAsia="Calibri" w:hAnsi="Calibri" w:cs="Calibri"/>
          <w:sz w:val="22"/>
          <w:szCs w:val="22"/>
        </w:rPr>
        <w:t xml:space="preserve"> est le suivant : </w:t>
      </w:r>
      <w:r>
        <w:rPr>
          <w:rFonts w:ascii="Calibri" w:eastAsia="Calibri" w:hAnsi="Calibri" w:cs="Calibri"/>
          <w:sz w:val="22"/>
          <w:szCs w:val="22"/>
          <w:u w:val="single"/>
        </w:rPr>
        <w:t>pantalon noir ou jupe noire</w:t>
      </w:r>
      <w:r>
        <w:rPr>
          <w:rFonts w:ascii="Calibri" w:eastAsia="Calibri" w:hAnsi="Calibri" w:cs="Calibri"/>
          <w:sz w:val="22"/>
          <w:szCs w:val="22"/>
        </w:rPr>
        <w:t xml:space="preserve">, </w:t>
      </w:r>
      <w:r>
        <w:rPr>
          <w:rFonts w:ascii="Calibri" w:eastAsia="Calibri" w:hAnsi="Calibri" w:cs="Calibri"/>
          <w:b/>
          <w:sz w:val="22"/>
          <w:szCs w:val="22"/>
          <w:u w:val="single"/>
        </w:rPr>
        <w:t xml:space="preserve">chandail blanc uni ou chemise blanche </w:t>
      </w:r>
      <w:r>
        <w:rPr>
          <w:rFonts w:ascii="Calibri" w:eastAsia="Calibri" w:hAnsi="Calibri" w:cs="Calibri"/>
          <w:sz w:val="22"/>
          <w:szCs w:val="22"/>
        </w:rPr>
        <w:t xml:space="preserve">(manches longues ou courtes), </w:t>
      </w:r>
      <w:r>
        <w:rPr>
          <w:rFonts w:ascii="Calibri" w:eastAsia="Calibri" w:hAnsi="Calibri" w:cs="Calibri"/>
          <w:sz w:val="22"/>
          <w:szCs w:val="22"/>
          <w:u w:val="single"/>
        </w:rPr>
        <w:t>souliers foncés</w:t>
      </w:r>
      <w:r>
        <w:rPr>
          <w:rFonts w:ascii="Calibri" w:eastAsia="Calibri" w:hAnsi="Calibri" w:cs="Calibri"/>
          <w:sz w:val="22"/>
          <w:szCs w:val="22"/>
        </w:rPr>
        <w:t xml:space="preserve">.  Les camisoles, espadrilles blanches, mini jupes ou shorts seront interdits sur la scène.  Le bermuda long, les leggings opaques et la jupe aux genoux sont permis. On suggère de porter d’autres vêtements durant la journée et de se changer pour le concert. </w:t>
      </w:r>
    </w:p>
    <w:p w:rsidR="00657028" w:rsidRDefault="00657028">
      <w:pPr>
        <w:ind w:left="705" w:hanging="705"/>
        <w:jc w:val="both"/>
        <w:rPr>
          <w:rFonts w:ascii="Calibri" w:eastAsia="Calibri" w:hAnsi="Calibri" w:cs="Calibri"/>
          <w:sz w:val="22"/>
          <w:szCs w:val="22"/>
        </w:rPr>
      </w:pPr>
    </w:p>
    <w:p w:rsidR="00657028" w:rsidRDefault="002A542C">
      <w:pPr>
        <w:ind w:left="705" w:hanging="705"/>
        <w:jc w:val="both"/>
        <w:rPr>
          <w:rFonts w:ascii="Calibri" w:eastAsia="Calibri" w:hAnsi="Calibri" w:cs="Calibri"/>
          <w:b/>
          <w:i/>
          <w:sz w:val="22"/>
          <w:szCs w:val="22"/>
        </w:rPr>
      </w:pPr>
      <w:r>
        <w:br w:type="page"/>
      </w:r>
    </w:p>
    <w:p w:rsidR="00657028" w:rsidRDefault="002A542C">
      <w:pPr>
        <w:ind w:left="705" w:hanging="705"/>
        <w:jc w:val="both"/>
        <w:rPr>
          <w:rFonts w:ascii="Calibri" w:eastAsia="Calibri" w:hAnsi="Calibri" w:cs="Calibri"/>
          <w:b/>
          <w:i/>
          <w:sz w:val="22"/>
          <w:szCs w:val="22"/>
        </w:rPr>
      </w:pPr>
      <w:r>
        <w:rPr>
          <w:rFonts w:ascii="Calibri" w:eastAsia="Calibri" w:hAnsi="Calibri" w:cs="Calibri"/>
          <w:b/>
          <w:i/>
          <w:sz w:val="22"/>
          <w:szCs w:val="22"/>
        </w:rPr>
        <w:lastRenderedPageBreak/>
        <w:t>Activités au cours de la journée</w:t>
      </w:r>
    </w:p>
    <w:p w:rsidR="00657028" w:rsidRDefault="002A542C">
      <w:pPr>
        <w:jc w:val="both"/>
        <w:rPr>
          <w:rFonts w:ascii="Calibri" w:eastAsia="Calibri" w:hAnsi="Calibri" w:cs="Calibri"/>
          <w:sz w:val="22"/>
          <w:szCs w:val="22"/>
        </w:rPr>
      </w:pPr>
      <w:r>
        <w:rPr>
          <w:rFonts w:ascii="Calibri" w:eastAsia="Calibri" w:hAnsi="Calibri" w:cs="Calibri"/>
          <w:sz w:val="22"/>
          <w:szCs w:val="22"/>
        </w:rPr>
        <w:t>Plusieurs activités seront offertes lors de la journée! En voici quelques unes!</w:t>
      </w:r>
    </w:p>
    <w:p w:rsidR="00657028" w:rsidRDefault="002A542C">
      <w:pPr>
        <w:jc w:val="both"/>
        <w:rPr>
          <w:rFonts w:ascii="Calibri" w:eastAsia="Calibri" w:hAnsi="Calibri" w:cs="Calibri"/>
          <w:sz w:val="22"/>
          <w:szCs w:val="22"/>
        </w:rPr>
      </w:pPr>
      <w:r>
        <w:rPr>
          <w:rFonts w:ascii="Calibri" w:eastAsia="Calibri" w:hAnsi="Calibri" w:cs="Calibri"/>
          <w:b/>
          <w:sz w:val="22"/>
          <w:szCs w:val="22"/>
        </w:rPr>
        <w:t>LA VOIX DU VJAN:</w:t>
      </w:r>
      <w:r>
        <w:rPr>
          <w:rFonts w:ascii="Calibri" w:eastAsia="Calibri" w:hAnsi="Calibri" w:cs="Calibri"/>
          <w:sz w:val="22"/>
          <w:szCs w:val="22"/>
        </w:rPr>
        <w:t xml:space="preserve"> Inscription par les enseignants des écoles. La chance de te produire devant des juges!</w:t>
      </w:r>
    </w:p>
    <w:p w:rsidR="00657028" w:rsidRDefault="002A542C">
      <w:pPr>
        <w:jc w:val="both"/>
        <w:rPr>
          <w:rFonts w:ascii="Calibri" w:eastAsia="Calibri" w:hAnsi="Calibri" w:cs="Calibri"/>
          <w:sz w:val="22"/>
          <w:szCs w:val="22"/>
        </w:rPr>
      </w:pPr>
      <w:r>
        <w:rPr>
          <w:rFonts w:ascii="Calibri" w:eastAsia="Calibri" w:hAnsi="Calibri" w:cs="Calibri"/>
          <w:b/>
          <w:sz w:val="22"/>
          <w:szCs w:val="22"/>
        </w:rPr>
        <w:t xml:space="preserve">ATELIER </w:t>
      </w:r>
      <w:proofErr w:type="gramStart"/>
      <w:r>
        <w:rPr>
          <w:rFonts w:ascii="Calibri" w:eastAsia="Calibri" w:hAnsi="Calibri" w:cs="Calibri"/>
          <w:b/>
          <w:sz w:val="22"/>
          <w:szCs w:val="22"/>
        </w:rPr>
        <w:t>DE UKULELE</w:t>
      </w:r>
      <w:proofErr w:type="gramEnd"/>
      <w:r>
        <w:rPr>
          <w:rFonts w:ascii="Calibri" w:eastAsia="Calibri" w:hAnsi="Calibri" w:cs="Calibri"/>
          <w:b/>
          <w:sz w:val="22"/>
          <w:szCs w:val="22"/>
        </w:rPr>
        <w:t>:</w:t>
      </w:r>
      <w:r>
        <w:rPr>
          <w:rFonts w:ascii="Calibri" w:eastAsia="Calibri" w:hAnsi="Calibri" w:cs="Calibri"/>
          <w:sz w:val="22"/>
          <w:szCs w:val="22"/>
        </w:rPr>
        <w:t xml:space="preserve"> Tu veux apprendre à gratter ce petit instrument, va voir l’atelier de </w:t>
      </w:r>
      <w:proofErr w:type="spellStart"/>
      <w:r>
        <w:rPr>
          <w:rFonts w:ascii="Calibri" w:eastAsia="Calibri" w:hAnsi="Calibri" w:cs="Calibri"/>
          <w:sz w:val="22"/>
          <w:szCs w:val="22"/>
        </w:rPr>
        <w:t>ukulele</w:t>
      </w:r>
      <w:proofErr w:type="spellEnd"/>
      <w:r>
        <w:rPr>
          <w:rFonts w:ascii="Calibri" w:eastAsia="Calibri" w:hAnsi="Calibri" w:cs="Calibri"/>
          <w:sz w:val="22"/>
          <w:szCs w:val="22"/>
        </w:rPr>
        <w:t>!</w:t>
      </w:r>
    </w:p>
    <w:p w:rsidR="00657028" w:rsidRDefault="002A542C">
      <w:pPr>
        <w:jc w:val="both"/>
        <w:rPr>
          <w:rFonts w:ascii="Calibri" w:eastAsia="Calibri" w:hAnsi="Calibri" w:cs="Calibri"/>
          <w:sz w:val="22"/>
          <w:szCs w:val="22"/>
        </w:rPr>
      </w:pPr>
      <w:r>
        <w:rPr>
          <w:rFonts w:ascii="Calibri" w:eastAsia="Calibri" w:hAnsi="Calibri" w:cs="Calibri"/>
          <w:b/>
          <w:sz w:val="22"/>
          <w:szCs w:val="22"/>
        </w:rPr>
        <w:t>PISCINE:</w:t>
      </w:r>
      <w:r>
        <w:rPr>
          <w:rFonts w:ascii="Calibri" w:eastAsia="Calibri" w:hAnsi="Calibri" w:cs="Calibri"/>
          <w:sz w:val="22"/>
          <w:szCs w:val="22"/>
        </w:rPr>
        <w:t xml:space="preserve"> En soirée, la piscine sera ouverte, si tu veux lâcher ton fou! Tu dois avoir ton maillot et ton casque de bain.</w:t>
      </w:r>
    </w:p>
    <w:p w:rsidR="00657028" w:rsidRDefault="002A542C">
      <w:pPr>
        <w:jc w:val="both"/>
        <w:rPr>
          <w:rFonts w:ascii="Calibri" w:eastAsia="Calibri" w:hAnsi="Calibri" w:cs="Calibri"/>
          <w:sz w:val="22"/>
          <w:szCs w:val="22"/>
        </w:rPr>
      </w:pPr>
      <w:r>
        <w:rPr>
          <w:rFonts w:ascii="Calibri" w:eastAsia="Calibri" w:hAnsi="Calibri" w:cs="Calibri"/>
          <w:b/>
          <w:sz w:val="22"/>
          <w:szCs w:val="22"/>
        </w:rPr>
        <w:t>LA FOIRE MUSICALE DU CÉGEP STE-FOY</w:t>
      </w:r>
      <w:proofErr w:type="gramStart"/>
      <w:r>
        <w:rPr>
          <w:rFonts w:ascii="Calibri" w:eastAsia="Calibri" w:hAnsi="Calibri" w:cs="Calibri"/>
          <w:b/>
          <w:sz w:val="22"/>
          <w:szCs w:val="22"/>
        </w:rPr>
        <w:t>!</w:t>
      </w:r>
      <w:r>
        <w:rPr>
          <w:rFonts w:ascii="Calibri" w:eastAsia="Calibri" w:hAnsi="Calibri" w:cs="Calibri"/>
          <w:sz w:val="22"/>
          <w:szCs w:val="22"/>
        </w:rPr>
        <w:t>:</w:t>
      </w:r>
      <w:proofErr w:type="gramEnd"/>
      <w:r>
        <w:rPr>
          <w:rFonts w:ascii="Calibri" w:eastAsia="Calibri" w:hAnsi="Calibri" w:cs="Calibri"/>
          <w:sz w:val="22"/>
          <w:szCs w:val="22"/>
        </w:rPr>
        <w:t xml:space="preserve"> Vient faire des découvertes merveilleuses avec le Département de musique du Cégep Ste-Foy.</w:t>
      </w:r>
    </w:p>
    <w:p w:rsidR="00657028" w:rsidRDefault="002A542C">
      <w:pPr>
        <w:jc w:val="both"/>
        <w:rPr>
          <w:rFonts w:ascii="Calibri" w:eastAsia="Calibri" w:hAnsi="Calibri" w:cs="Calibri"/>
          <w:sz w:val="22"/>
          <w:szCs w:val="22"/>
        </w:rPr>
      </w:pPr>
      <w:r>
        <w:rPr>
          <w:rFonts w:ascii="Calibri" w:eastAsia="Calibri" w:hAnsi="Calibri" w:cs="Calibri"/>
          <w:b/>
          <w:sz w:val="22"/>
          <w:szCs w:val="22"/>
        </w:rPr>
        <w:t xml:space="preserve">YOGA POUR MUSICIENS: </w:t>
      </w:r>
      <w:r>
        <w:rPr>
          <w:rFonts w:ascii="Calibri" w:eastAsia="Calibri" w:hAnsi="Calibri" w:cs="Calibri"/>
          <w:sz w:val="22"/>
          <w:szCs w:val="22"/>
        </w:rPr>
        <w:t xml:space="preserve">Viens relaxer avant ou après ta prestation à l’atelier de yoga pour les musiciens. </w:t>
      </w:r>
    </w:p>
    <w:p w:rsidR="00657028" w:rsidRDefault="002A542C">
      <w:pPr>
        <w:jc w:val="both"/>
        <w:rPr>
          <w:rFonts w:ascii="Calibri" w:eastAsia="Calibri" w:hAnsi="Calibri" w:cs="Calibri"/>
          <w:sz w:val="22"/>
          <w:szCs w:val="22"/>
        </w:rPr>
      </w:pPr>
      <w:r>
        <w:rPr>
          <w:rFonts w:ascii="Calibri" w:eastAsia="Calibri" w:hAnsi="Calibri" w:cs="Calibri"/>
          <w:sz w:val="22"/>
          <w:szCs w:val="22"/>
        </w:rPr>
        <w:t>D’autres activités seront annoncées plus tard par ton enseignant!</w:t>
      </w:r>
    </w:p>
    <w:p w:rsidR="00657028" w:rsidRDefault="00657028">
      <w:pPr>
        <w:jc w:val="both"/>
        <w:rPr>
          <w:rFonts w:ascii="Calibri" w:eastAsia="Calibri" w:hAnsi="Calibri" w:cs="Calibri"/>
          <w:sz w:val="22"/>
          <w:szCs w:val="22"/>
        </w:rPr>
      </w:pPr>
    </w:p>
    <w:p w:rsidR="00657028" w:rsidRDefault="002A542C">
      <w:pPr>
        <w:jc w:val="both"/>
        <w:rPr>
          <w:rFonts w:ascii="Calibri" w:eastAsia="Calibri" w:hAnsi="Calibri" w:cs="Calibri"/>
          <w:b/>
          <w:i/>
          <w:sz w:val="22"/>
          <w:szCs w:val="22"/>
        </w:rPr>
      </w:pPr>
      <w:r>
        <w:rPr>
          <w:rFonts w:ascii="Calibri" w:eastAsia="Calibri" w:hAnsi="Calibri" w:cs="Calibri"/>
          <w:b/>
          <w:i/>
          <w:sz w:val="22"/>
          <w:szCs w:val="22"/>
        </w:rPr>
        <w:t>Règles de conduite</w:t>
      </w:r>
    </w:p>
    <w:p w:rsidR="00657028" w:rsidRDefault="002A542C">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En ce qui concerne la discipline, une conduite exemplaire est exigée de tous les élèves qui participent.  N’oublions pas que l’image de notre école dépend de celle projetée par nos élèves.  Comme il y aura plus de 1</w:t>
      </w:r>
      <w:r>
        <w:rPr>
          <w:rFonts w:ascii="Calibri" w:eastAsia="Calibri" w:hAnsi="Calibri" w:cs="Calibri"/>
          <w:sz w:val="22"/>
          <w:szCs w:val="22"/>
        </w:rPr>
        <w:t>1</w:t>
      </w:r>
      <w:r>
        <w:rPr>
          <w:rFonts w:ascii="Calibri" w:eastAsia="Calibri" w:hAnsi="Calibri" w:cs="Calibri"/>
          <w:color w:val="000000"/>
          <w:sz w:val="22"/>
          <w:szCs w:val="22"/>
        </w:rPr>
        <w:t xml:space="preserve">00 jeunes, l’impact sera d’autant plus important.  Les élèves qui ne se conformeront pas à ces directives ou à toute autre règle de vie de l’école </w:t>
      </w:r>
      <w:r>
        <w:rPr>
          <w:rFonts w:ascii="Calibri" w:eastAsia="Calibri" w:hAnsi="Calibri" w:cs="Calibri"/>
          <w:b/>
          <w:color w:val="000000"/>
          <w:sz w:val="22"/>
          <w:szCs w:val="22"/>
          <w:u w:val="single"/>
        </w:rPr>
        <w:t>seront immédiatement retournés à la maison et ne pourront participer au prochain rassemblement</w:t>
      </w:r>
      <w:r>
        <w:rPr>
          <w:rFonts w:ascii="Calibri" w:eastAsia="Calibri" w:hAnsi="Calibri" w:cs="Calibri"/>
          <w:color w:val="000000"/>
          <w:sz w:val="22"/>
          <w:szCs w:val="22"/>
        </w:rPr>
        <w:t xml:space="preserve">. </w:t>
      </w:r>
    </w:p>
    <w:p w:rsidR="00657028" w:rsidRDefault="00657028">
      <w:pPr>
        <w:pBdr>
          <w:top w:val="nil"/>
          <w:left w:val="nil"/>
          <w:bottom w:val="nil"/>
          <w:right w:val="nil"/>
          <w:between w:val="nil"/>
        </w:pBdr>
        <w:jc w:val="both"/>
        <w:rPr>
          <w:rFonts w:ascii="Calibri" w:eastAsia="Calibri" w:hAnsi="Calibri" w:cs="Calibri"/>
          <w:color w:val="000000"/>
          <w:sz w:val="22"/>
          <w:szCs w:val="22"/>
        </w:rPr>
      </w:pPr>
    </w:p>
    <w:p w:rsidR="00657028" w:rsidRDefault="002A542C">
      <w:pPr>
        <w:pBdr>
          <w:top w:val="nil"/>
          <w:left w:val="nil"/>
          <w:bottom w:val="nil"/>
          <w:right w:val="nil"/>
          <w:between w:val="nil"/>
        </w:pBdr>
        <w:jc w:val="both"/>
        <w:rPr>
          <w:rFonts w:ascii="Calibri" w:eastAsia="Calibri" w:hAnsi="Calibri" w:cs="Calibri"/>
          <w:b/>
          <w:i/>
          <w:color w:val="000000"/>
          <w:sz w:val="22"/>
          <w:szCs w:val="22"/>
        </w:rPr>
      </w:pPr>
      <w:r>
        <w:rPr>
          <w:rFonts w:ascii="Calibri" w:eastAsia="Calibri" w:hAnsi="Calibri" w:cs="Calibri"/>
          <w:b/>
          <w:i/>
          <w:color w:val="000000"/>
          <w:sz w:val="22"/>
          <w:szCs w:val="22"/>
        </w:rPr>
        <w:t>Billets</w:t>
      </w:r>
    </w:p>
    <w:p w:rsidR="00657028" w:rsidRDefault="002A542C">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 xml:space="preserve">Les billets pour le concert sont en vente à la </w:t>
      </w:r>
      <w:r>
        <w:rPr>
          <w:rFonts w:ascii="Calibri" w:eastAsia="Calibri" w:hAnsi="Calibri" w:cs="Calibri"/>
          <w:b/>
          <w:color w:val="000000"/>
          <w:sz w:val="22"/>
          <w:szCs w:val="22"/>
          <w:u w:val="single"/>
        </w:rPr>
        <w:t>billetterie de la Salle Albert-Rousseau</w:t>
      </w:r>
      <w:r>
        <w:rPr>
          <w:rFonts w:ascii="Calibri" w:eastAsia="Calibri" w:hAnsi="Calibri" w:cs="Calibri"/>
          <w:color w:val="000000"/>
          <w:sz w:val="22"/>
          <w:szCs w:val="22"/>
        </w:rPr>
        <w:t xml:space="preserve"> ou par téléphone au 659-6710</w:t>
      </w:r>
      <w:r>
        <w:rPr>
          <w:rFonts w:ascii="Calibri" w:eastAsia="Calibri" w:hAnsi="Calibri" w:cs="Calibri"/>
          <w:sz w:val="22"/>
          <w:szCs w:val="22"/>
        </w:rPr>
        <w:t xml:space="preserve"> </w:t>
      </w:r>
      <w:r>
        <w:rPr>
          <w:rFonts w:ascii="Calibri" w:eastAsia="Calibri" w:hAnsi="Calibri" w:cs="Calibri"/>
          <w:color w:val="000000"/>
          <w:sz w:val="22"/>
          <w:szCs w:val="22"/>
        </w:rPr>
        <w:t>ou</w:t>
      </w:r>
      <w:r>
        <w:rPr>
          <w:rFonts w:ascii="Calibri" w:eastAsia="Calibri" w:hAnsi="Calibri" w:cs="Calibri"/>
          <w:sz w:val="22"/>
          <w:szCs w:val="22"/>
        </w:rPr>
        <w:t xml:space="preserve"> </w:t>
      </w:r>
      <w:r>
        <w:rPr>
          <w:rFonts w:ascii="Calibri" w:eastAsia="Calibri" w:hAnsi="Calibri" w:cs="Calibri"/>
          <w:color w:val="000000"/>
          <w:sz w:val="22"/>
          <w:szCs w:val="22"/>
        </w:rPr>
        <w:t>au 1-877-659-6710 et sur internet</w:t>
      </w:r>
      <w:r>
        <w:rPr>
          <w:rFonts w:ascii="Calibri" w:eastAsia="Calibri" w:hAnsi="Calibri" w:cs="Calibri"/>
          <w:sz w:val="22"/>
          <w:szCs w:val="22"/>
        </w:rPr>
        <w:t xml:space="preserve"> </w:t>
      </w:r>
      <w:r>
        <w:rPr>
          <w:rFonts w:ascii="Calibri" w:eastAsia="Calibri" w:hAnsi="Calibri" w:cs="Calibri"/>
          <w:color w:val="000000"/>
          <w:sz w:val="22"/>
          <w:szCs w:val="22"/>
        </w:rPr>
        <w:t xml:space="preserve">au coût de </w:t>
      </w:r>
      <w:r>
        <w:rPr>
          <w:rFonts w:ascii="Calibri" w:eastAsia="Calibri" w:hAnsi="Calibri" w:cs="Calibri"/>
          <w:sz w:val="22"/>
          <w:szCs w:val="22"/>
        </w:rPr>
        <w:t>22</w:t>
      </w:r>
      <w:r>
        <w:rPr>
          <w:rFonts w:ascii="Calibri" w:eastAsia="Calibri" w:hAnsi="Calibri" w:cs="Calibri"/>
          <w:color w:val="000000"/>
          <w:sz w:val="22"/>
          <w:szCs w:val="22"/>
        </w:rPr>
        <w:t>$. (</w:t>
      </w:r>
      <w:proofErr w:type="gramStart"/>
      <w:r>
        <w:rPr>
          <w:rFonts w:ascii="Calibri" w:eastAsia="Calibri" w:hAnsi="Calibri" w:cs="Calibri"/>
          <w:color w:val="000000"/>
          <w:sz w:val="22"/>
          <w:szCs w:val="22"/>
        </w:rPr>
        <w:t>frais</w:t>
      </w:r>
      <w:proofErr w:type="gramEnd"/>
      <w:r>
        <w:rPr>
          <w:rFonts w:ascii="Calibri" w:eastAsia="Calibri" w:hAnsi="Calibri" w:cs="Calibri"/>
          <w:color w:val="000000"/>
          <w:sz w:val="22"/>
          <w:szCs w:val="22"/>
        </w:rPr>
        <w:t xml:space="preserve"> de services de </w:t>
      </w:r>
      <w:r>
        <w:rPr>
          <w:rFonts w:ascii="Calibri" w:eastAsia="Calibri" w:hAnsi="Calibri" w:cs="Calibri"/>
          <w:sz w:val="22"/>
          <w:szCs w:val="22"/>
        </w:rPr>
        <w:t>7</w:t>
      </w:r>
      <w:r>
        <w:rPr>
          <w:rFonts w:ascii="Calibri" w:eastAsia="Calibri" w:hAnsi="Calibri" w:cs="Calibri"/>
          <w:color w:val="000000"/>
          <w:sz w:val="22"/>
          <w:szCs w:val="22"/>
        </w:rPr>
        <w:t xml:space="preserve">$ </w:t>
      </w:r>
      <w:r>
        <w:rPr>
          <w:rFonts w:ascii="Calibri" w:eastAsia="Calibri" w:hAnsi="Calibri" w:cs="Calibri"/>
          <w:sz w:val="22"/>
          <w:szCs w:val="22"/>
        </w:rPr>
        <w:t>inclus</w:t>
      </w:r>
      <w:r>
        <w:rPr>
          <w:rFonts w:ascii="Calibri" w:eastAsia="Calibri" w:hAnsi="Calibri" w:cs="Calibri"/>
          <w:color w:val="000000"/>
          <w:sz w:val="22"/>
          <w:szCs w:val="22"/>
        </w:rPr>
        <w:t>)</w:t>
      </w:r>
    </w:p>
    <w:p w:rsidR="00657028" w:rsidRDefault="00657028">
      <w:pPr>
        <w:pBdr>
          <w:top w:val="nil"/>
          <w:left w:val="nil"/>
          <w:bottom w:val="nil"/>
          <w:right w:val="nil"/>
          <w:between w:val="nil"/>
        </w:pBdr>
        <w:jc w:val="both"/>
        <w:rPr>
          <w:rFonts w:ascii="Calibri" w:eastAsia="Calibri" w:hAnsi="Calibri" w:cs="Calibri"/>
          <w:color w:val="000000"/>
          <w:sz w:val="22"/>
          <w:szCs w:val="22"/>
        </w:rPr>
      </w:pPr>
    </w:p>
    <w:p w:rsidR="00657028" w:rsidRDefault="002A542C">
      <w:p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color w:val="000000"/>
          <w:sz w:val="22"/>
          <w:szCs w:val="22"/>
        </w:rPr>
        <w:t xml:space="preserve">***Notez bien l’heure du concert auquel participe votre enfant, car il y a deux concerts : 16h30 et 20h. </w:t>
      </w:r>
      <w:r>
        <w:rPr>
          <w:rFonts w:ascii="Calibri" w:eastAsia="Calibri" w:hAnsi="Calibri" w:cs="Calibri"/>
          <w:b/>
          <w:color w:val="000000"/>
          <w:sz w:val="22"/>
          <w:szCs w:val="22"/>
          <w:highlight w:val="yellow"/>
        </w:rPr>
        <w:t>Notre école participe au concert de ___</w:t>
      </w:r>
      <w:r w:rsidR="008E5C73">
        <w:rPr>
          <w:rFonts w:ascii="Calibri" w:eastAsia="Calibri" w:hAnsi="Calibri" w:cs="Calibri"/>
          <w:b/>
          <w:color w:val="000000"/>
          <w:sz w:val="22"/>
          <w:szCs w:val="22"/>
          <w:highlight w:val="yellow"/>
        </w:rPr>
        <w:t>20h00</w:t>
      </w:r>
      <w:bookmarkStart w:id="0" w:name="_GoBack"/>
      <w:bookmarkEnd w:id="0"/>
      <w:r>
        <w:rPr>
          <w:rFonts w:ascii="Calibri" w:eastAsia="Calibri" w:hAnsi="Calibri" w:cs="Calibri"/>
          <w:b/>
          <w:color w:val="000000"/>
          <w:sz w:val="22"/>
          <w:szCs w:val="22"/>
          <w:highlight w:val="yellow"/>
        </w:rPr>
        <w:t>_____</w:t>
      </w:r>
      <w:r>
        <w:rPr>
          <w:rFonts w:ascii="Calibri" w:eastAsia="Calibri" w:hAnsi="Calibri" w:cs="Calibri"/>
          <w:b/>
          <w:color w:val="000000"/>
          <w:sz w:val="22"/>
          <w:szCs w:val="22"/>
        </w:rPr>
        <w:t>.</w:t>
      </w:r>
    </w:p>
    <w:p w:rsidR="00657028" w:rsidRDefault="00657028">
      <w:pPr>
        <w:pBdr>
          <w:top w:val="nil"/>
          <w:left w:val="nil"/>
          <w:bottom w:val="nil"/>
          <w:right w:val="nil"/>
          <w:between w:val="nil"/>
        </w:pBdr>
        <w:jc w:val="both"/>
        <w:rPr>
          <w:rFonts w:ascii="Calibri" w:eastAsia="Calibri" w:hAnsi="Calibri" w:cs="Calibri"/>
          <w:b/>
          <w:sz w:val="22"/>
          <w:szCs w:val="22"/>
        </w:rPr>
      </w:pPr>
    </w:p>
    <w:p w:rsidR="00657028" w:rsidRDefault="002A542C">
      <w:pPr>
        <w:pBdr>
          <w:top w:val="nil"/>
          <w:left w:val="nil"/>
          <w:bottom w:val="nil"/>
          <w:right w:val="nil"/>
          <w:between w:val="nil"/>
        </w:pBdr>
        <w:jc w:val="both"/>
        <w:rPr>
          <w:rFonts w:ascii="Calibri" w:eastAsia="Calibri" w:hAnsi="Calibri" w:cs="Calibri"/>
          <w:b/>
          <w:i/>
          <w:color w:val="000000"/>
          <w:sz w:val="22"/>
          <w:szCs w:val="22"/>
        </w:rPr>
      </w:pPr>
      <w:r>
        <w:rPr>
          <w:rFonts w:ascii="Calibri" w:eastAsia="Calibri" w:hAnsi="Calibri" w:cs="Calibri"/>
          <w:b/>
          <w:i/>
          <w:color w:val="000000"/>
          <w:sz w:val="22"/>
          <w:szCs w:val="22"/>
        </w:rPr>
        <w:t>Prise de photos </w:t>
      </w:r>
    </w:p>
    <w:p w:rsidR="00657028" w:rsidRDefault="002A542C">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Au cours de la journée, un photographe ainsi qu'un caméraman vivront la journée du </w:t>
      </w:r>
      <w:r>
        <w:rPr>
          <w:rFonts w:ascii="Calibri" w:eastAsia="Calibri" w:hAnsi="Calibri" w:cs="Calibri"/>
          <w:b/>
          <w:smallCaps/>
          <w:color w:val="000000"/>
          <w:sz w:val="22"/>
          <w:szCs w:val="22"/>
        </w:rPr>
        <w:t>Viens jouer avec nous</w:t>
      </w:r>
      <w:r>
        <w:rPr>
          <w:rFonts w:ascii="Calibri" w:eastAsia="Calibri" w:hAnsi="Calibri" w:cs="Calibri"/>
          <w:color w:val="000000"/>
          <w:sz w:val="22"/>
          <w:szCs w:val="22"/>
        </w:rPr>
        <w:t xml:space="preserve"> en immortalisant les moments phare de la journée. Ces images ou vidéos sont surtout à des fins d'archivage, mais pourront être utilisées pour la présentation de l'événement sous forme de vidéo promotionnelle à l’utilisation de la Fédération des Musiciens Éducateurs du Québec (FAMEQ). Si vous êtes en désaccord avec cela, veuillez </w:t>
      </w:r>
      <w:r>
        <w:rPr>
          <w:rFonts w:ascii="Calibri" w:eastAsia="Calibri" w:hAnsi="Calibri" w:cs="Calibri"/>
          <w:sz w:val="22"/>
          <w:szCs w:val="22"/>
        </w:rPr>
        <w:t xml:space="preserve">remplir le formulaire de refus de l’utilisation des images par cette adresse: </w:t>
      </w:r>
      <w:hyperlink r:id="rId7">
        <w:r>
          <w:rPr>
            <w:rFonts w:ascii="Calibri" w:eastAsia="Calibri" w:hAnsi="Calibri" w:cs="Calibri"/>
            <w:color w:val="1155CC"/>
            <w:sz w:val="22"/>
            <w:szCs w:val="22"/>
            <w:u w:val="single"/>
          </w:rPr>
          <w:t>https://goo.gl/forms/blf12155XufK8Nmm2</w:t>
        </w:r>
      </w:hyperlink>
      <w:r>
        <w:rPr>
          <w:rFonts w:ascii="Calibri" w:eastAsia="Calibri" w:hAnsi="Calibri" w:cs="Calibri"/>
          <w:sz w:val="22"/>
          <w:szCs w:val="22"/>
        </w:rPr>
        <w:t xml:space="preserve"> </w:t>
      </w:r>
    </w:p>
    <w:p w:rsidR="00657028" w:rsidRDefault="00657028">
      <w:pPr>
        <w:pBdr>
          <w:top w:val="nil"/>
          <w:left w:val="nil"/>
          <w:bottom w:val="nil"/>
          <w:right w:val="nil"/>
          <w:between w:val="nil"/>
        </w:pBdr>
        <w:jc w:val="both"/>
        <w:rPr>
          <w:rFonts w:ascii="Calibri" w:eastAsia="Calibri" w:hAnsi="Calibri" w:cs="Calibri"/>
          <w:color w:val="000000"/>
          <w:sz w:val="22"/>
          <w:szCs w:val="22"/>
        </w:rPr>
      </w:pPr>
    </w:p>
    <w:p w:rsidR="00657028" w:rsidRDefault="002A542C">
      <w:pPr>
        <w:jc w:val="both"/>
        <w:rPr>
          <w:rFonts w:ascii="Calibri" w:eastAsia="Calibri" w:hAnsi="Calibri" w:cs="Calibri"/>
          <w:b/>
          <w:i/>
          <w:sz w:val="22"/>
          <w:szCs w:val="22"/>
        </w:rPr>
      </w:pPr>
      <w:r>
        <w:rPr>
          <w:rFonts w:ascii="Calibri" w:eastAsia="Calibri" w:hAnsi="Calibri" w:cs="Calibri"/>
          <w:b/>
          <w:i/>
          <w:sz w:val="22"/>
          <w:szCs w:val="22"/>
        </w:rPr>
        <w:t>Souvenirs</w:t>
      </w:r>
    </w:p>
    <w:p w:rsidR="00657028" w:rsidRDefault="00657028">
      <w:pPr>
        <w:jc w:val="both"/>
        <w:rPr>
          <w:rFonts w:ascii="Calibri" w:eastAsia="Calibri" w:hAnsi="Calibri" w:cs="Calibri"/>
          <w:b/>
          <w:i/>
          <w:sz w:val="22"/>
          <w:szCs w:val="22"/>
        </w:rPr>
      </w:pPr>
    </w:p>
    <w:p w:rsidR="00657028" w:rsidRDefault="002A542C">
      <w:pPr>
        <w:jc w:val="both"/>
        <w:rPr>
          <w:rFonts w:ascii="Calibri" w:eastAsia="Calibri" w:hAnsi="Calibri" w:cs="Calibri"/>
          <w:sz w:val="22"/>
          <w:szCs w:val="22"/>
        </w:rPr>
      </w:pPr>
      <w:r>
        <w:rPr>
          <w:rFonts w:ascii="Calibri" w:eastAsia="Calibri" w:hAnsi="Calibri" w:cs="Calibri"/>
          <w:sz w:val="22"/>
          <w:szCs w:val="22"/>
        </w:rPr>
        <w:t xml:space="preserve">Il y aura captation vidéo du concert. L’enseignant de votre école recevra une version téléchargeable de la captation vidéo. Il sera en mesure de vous le transmettre afin d’avoir un souvenir de cette journée mémorable! </w:t>
      </w:r>
    </w:p>
    <w:p w:rsidR="00657028" w:rsidRDefault="00657028">
      <w:pPr>
        <w:jc w:val="both"/>
        <w:rPr>
          <w:rFonts w:ascii="Calibri" w:eastAsia="Calibri" w:hAnsi="Calibri" w:cs="Calibri"/>
          <w:sz w:val="22"/>
          <w:szCs w:val="22"/>
        </w:rPr>
      </w:pPr>
    </w:p>
    <w:p w:rsidR="00657028" w:rsidRDefault="002A542C">
      <w:pPr>
        <w:jc w:val="both"/>
        <w:rPr>
          <w:rFonts w:ascii="Calibri" w:eastAsia="Calibri" w:hAnsi="Calibri" w:cs="Calibri"/>
          <w:sz w:val="22"/>
          <w:szCs w:val="22"/>
        </w:rPr>
      </w:pPr>
      <w:r>
        <w:rPr>
          <w:rFonts w:ascii="Calibri" w:eastAsia="Calibri" w:hAnsi="Calibri" w:cs="Calibri"/>
          <w:sz w:val="22"/>
          <w:szCs w:val="22"/>
        </w:rPr>
        <w:t xml:space="preserve">Nous vous remercions de votre précieuse collaboration et nous espérons que votre enfant reviendra enrichi de son expérience. Pour toute question relative au Viens jouer avec nous, communiquez avec nous à l'adresse suivante : </w:t>
      </w:r>
      <w:hyperlink r:id="rId8">
        <w:r>
          <w:rPr>
            <w:rFonts w:ascii="Calibri" w:eastAsia="Calibri" w:hAnsi="Calibri" w:cs="Calibri"/>
            <w:color w:val="0000FF"/>
            <w:sz w:val="22"/>
            <w:szCs w:val="22"/>
            <w:u w:val="single"/>
          </w:rPr>
          <w:t>viensjoueravecnous@gmail.com</w:t>
        </w:r>
      </w:hyperlink>
      <w:r>
        <w:rPr>
          <w:rFonts w:ascii="Calibri" w:eastAsia="Calibri" w:hAnsi="Calibri" w:cs="Calibri"/>
          <w:sz w:val="22"/>
          <w:szCs w:val="22"/>
        </w:rPr>
        <w:t>.</w:t>
      </w:r>
    </w:p>
    <w:p w:rsidR="00657028" w:rsidRDefault="00657028">
      <w:pPr>
        <w:jc w:val="both"/>
        <w:rPr>
          <w:rFonts w:ascii="Calibri" w:eastAsia="Calibri" w:hAnsi="Calibri" w:cs="Calibri"/>
          <w:b/>
          <w:sz w:val="22"/>
          <w:szCs w:val="22"/>
        </w:rPr>
      </w:pPr>
    </w:p>
    <w:p w:rsidR="00657028" w:rsidRDefault="002A542C">
      <w:pPr>
        <w:jc w:val="both"/>
        <w:rPr>
          <w:rFonts w:ascii="Calibri" w:eastAsia="Calibri" w:hAnsi="Calibri" w:cs="Calibri"/>
          <w:b/>
          <w:sz w:val="22"/>
          <w:szCs w:val="22"/>
        </w:rPr>
      </w:pPr>
      <w:r>
        <w:rPr>
          <w:noProof/>
        </w:rPr>
        <w:drawing>
          <wp:anchor distT="0" distB="0" distL="114300" distR="114300" simplePos="0" relativeHeight="251661312" behindDoc="0" locked="0" layoutInCell="1" allowOverlap="1">
            <wp:simplePos x="0" y="0"/>
            <wp:positionH relativeFrom="column">
              <wp:posOffset>209550</wp:posOffset>
            </wp:positionH>
            <wp:positionV relativeFrom="paragraph">
              <wp:posOffset>104775</wp:posOffset>
            </wp:positionV>
            <wp:extent cx="1455420" cy="556260"/>
            <wp:effectExtent l="0" t="0" r="0" b="0"/>
            <wp:wrapSquare wrapText="bothSides" distT="0" distB="0" distL="114300" distR="11430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cstate="print"/>
                    <a:srcRect/>
                    <a:stretch>
                      <a:fillRect/>
                    </a:stretch>
                  </pic:blipFill>
                  <pic:spPr>
                    <a:xfrm>
                      <a:off x="0" y="0"/>
                      <a:ext cx="1455420" cy="556260"/>
                    </a:xfrm>
                    <a:prstGeom prst="rect">
                      <a:avLst/>
                    </a:prstGeom>
                    <a:ln/>
                  </pic:spPr>
                </pic:pic>
              </a:graphicData>
            </a:graphic>
          </wp:anchor>
        </w:drawing>
      </w:r>
    </w:p>
    <w:p w:rsidR="00657028" w:rsidRDefault="002A542C">
      <w:pPr>
        <w:jc w:val="both"/>
        <w:rPr>
          <w:rFonts w:ascii="Calibri" w:eastAsia="Calibri" w:hAnsi="Calibri" w:cs="Calibri"/>
          <w:b/>
          <w:sz w:val="22"/>
          <w:szCs w:val="22"/>
        </w:rPr>
      </w:pPr>
      <w:r>
        <w:rPr>
          <w:rFonts w:ascii="Calibri" w:eastAsia="Calibri" w:hAnsi="Calibri" w:cs="Calibri"/>
          <w:b/>
          <w:sz w:val="22"/>
          <w:szCs w:val="22"/>
        </w:rPr>
        <w:t xml:space="preserve">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Le comité organisateur VJAN 2019</w:t>
      </w:r>
    </w:p>
    <w:p w:rsidR="00657028" w:rsidRDefault="002A542C">
      <w:pPr>
        <w:jc w:val="both"/>
        <w:rPr>
          <w:rFonts w:ascii="Calibri" w:eastAsia="Calibri" w:hAnsi="Calibri" w:cs="Calibri"/>
          <w:b/>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62336" behindDoc="0" locked="0" layoutInCell="1" hidden="0" allowOverlap="1">
              <wp:simplePos x="0" y="0"/>
              <wp:positionH relativeFrom="column">
                <wp:posOffset>4699000</wp:posOffset>
              </wp:positionH>
              <wp:positionV relativeFrom="paragraph">
                <wp:posOffset>0</wp:posOffset>
              </wp:positionV>
              <wp:extent cx="927100" cy="215900"/>
              <wp:effectExtent l="0" t="0" r="0" b="0"/>
              <wp:wrapNone/>
              <wp:docPr id="1" name="Forme libre 1"/>
              <wp:cNvGraphicFramePr/>
              <a:graphic xmlns:a="http://schemas.openxmlformats.org/drawingml/2006/main">
                <a:graphicData uri="http://schemas.microsoft.com/office/word/2010/wordprocessingShape">
                  <wps:wsp>
                    <wps:cNvSpPr/>
                    <wps:spPr>
                      <a:xfrm>
                        <a:off x="4883085" y="3675543"/>
                        <a:ext cx="925830" cy="208915"/>
                      </a:xfrm>
                      <a:custGeom>
                        <a:avLst/>
                        <a:gdLst/>
                        <a:ahLst/>
                        <a:cxnLst/>
                        <a:rect l="l" t="t" r="r" b="b"/>
                        <a:pathLst>
                          <a:path w="925830" h="208915" extrusionOk="0">
                            <a:moveTo>
                              <a:pt x="0" y="0"/>
                            </a:moveTo>
                            <a:lnTo>
                              <a:pt x="0" y="208915"/>
                            </a:lnTo>
                            <a:lnTo>
                              <a:pt x="925830" y="208915"/>
                            </a:lnTo>
                            <a:lnTo>
                              <a:pt x="925830" y="0"/>
                            </a:lnTo>
                            <a:close/>
                          </a:path>
                        </a:pathLst>
                      </a:custGeom>
                      <a:solidFill>
                        <a:srgbClr val="FFFFFF"/>
                      </a:solidFill>
                      <a:ln>
                        <a:noFill/>
                      </a:ln>
                    </wps:spPr>
                    <wps:txbx>
                      <w:txbxContent>
                        <w:p w:rsidR="00657028" w:rsidRDefault="002A542C">
                          <w:pPr>
                            <w:textDirection w:val="btLr"/>
                          </w:pPr>
                          <w:r>
                            <w:rPr>
                              <w:color w:val="000000"/>
                              <w:sz w:val="18"/>
                            </w:rPr>
                            <w:t>Suivez-nous sur</w:t>
                          </w:r>
                        </w:p>
                      </w:txbxContent>
                    </wps:txbx>
                    <wps:bodyPr spcFirstLastPara="1" wrap="square" lIns="88900" tIns="38100" rIns="88900" bIns="38100" anchor="t" anchorCtr="0"/>
                  </wps:wsp>
                </a:graphicData>
              </a:graphic>
            </wp:anchor>
          </w:drawing>
        </mc:Choice>
        <ve:Fallback>
          <w:r>
            <w:rPr>
              <w:noProof/>
            </w:rPr>
            <w:drawing>
              <wp:anchor distT="0" distB="0" distL="114300" distR="114300" simplePos="0" relativeHeight="251662336" behindDoc="0" locked="0" layoutInCell="1" allowOverlap="1">
                <wp:simplePos x="0" y="0"/>
                <wp:positionH relativeFrom="column">
                  <wp:posOffset>4699000</wp:posOffset>
                </wp:positionH>
                <wp:positionV relativeFrom="paragraph">
                  <wp:posOffset>0</wp:posOffset>
                </wp:positionV>
                <wp:extent cx="927100" cy="215900"/>
                <wp:effectExtent l="0" t="0" r="0" b="0"/>
                <wp:wrapNone/>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927100" cy="215900"/>
                        </a:xfrm>
                        <a:prstGeom prst="rect">
                          <a:avLst/>
                        </a:prstGeom>
                        <a:ln/>
                      </pic:spPr>
                    </pic:pic>
                  </a:graphicData>
                </a:graphic>
              </wp:anchor>
            </w:drawing>
          </w:r>
        </ve:Fallback>
      </ve:AlternateContent>
    </w:p>
    <w:p w:rsidR="00657028" w:rsidRDefault="002A542C">
      <w:pPr>
        <w:jc w:val="both"/>
        <w:rPr>
          <w:b/>
        </w:rPr>
      </w:pPr>
      <w:r>
        <w:rPr>
          <w:noProof/>
        </w:rPr>
        <w:drawing>
          <wp:anchor distT="0" distB="0" distL="114300" distR="114300" simplePos="0" relativeHeight="251663360" behindDoc="0" locked="0" layoutInCell="1" allowOverlap="1">
            <wp:simplePos x="0" y="0"/>
            <wp:positionH relativeFrom="column">
              <wp:posOffset>4803140</wp:posOffset>
            </wp:positionH>
            <wp:positionV relativeFrom="paragraph">
              <wp:posOffset>60325</wp:posOffset>
            </wp:positionV>
            <wp:extent cx="767080" cy="286385"/>
            <wp:effectExtent l="0" t="0" r="0" b="0"/>
            <wp:wrapSquare wrapText="bothSides" distT="0" distB="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cstate="print"/>
                    <a:srcRect/>
                    <a:stretch>
                      <a:fillRect/>
                    </a:stretch>
                  </pic:blipFill>
                  <pic:spPr>
                    <a:xfrm>
                      <a:off x="0" y="0"/>
                      <a:ext cx="767080" cy="286385"/>
                    </a:xfrm>
                    <a:prstGeom prst="rect">
                      <a:avLst/>
                    </a:prstGeom>
                    <a:ln/>
                  </pic:spPr>
                </pic:pic>
              </a:graphicData>
            </a:graphic>
          </wp:anchor>
        </w:drawing>
      </w: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64384" behindDoc="0" locked="0" layoutInCell="1" hidden="0" allowOverlap="1">
              <wp:simplePos x="0" y="0"/>
              <wp:positionH relativeFrom="column">
                <wp:posOffset>-203199</wp:posOffset>
              </wp:positionH>
              <wp:positionV relativeFrom="paragraph">
                <wp:posOffset>139700</wp:posOffset>
              </wp:positionV>
              <wp:extent cx="2425700" cy="227409"/>
              <wp:effectExtent l="0" t="0" r="0" b="0"/>
              <wp:wrapNone/>
              <wp:docPr id="2" name="Forme libre 2"/>
              <wp:cNvGraphicFramePr/>
              <a:graphic xmlns:a="http://schemas.openxmlformats.org/drawingml/2006/main">
                <a:graphicData uri="http://schemas.microsoft.com/office/word/2010/wordprocessingShape">
                  <wps:wsp>
                    <wps:cNvSpPr/>
                    <wps:spPr>
                      <a:xfrm>
                        <a:off x="4134420" y="3675860"/>
                        <a:ext cx="2423160" cy="208280"/>
                      </a:xfrm>
                      <a:custGeom>
                        <a:avLst/>
                        <a:gdLst/>
                        <a:ahLst/>
                        <a:cxnLst/>
                        <a:rect l="l" t="t" r="r" b="b"/>
                        <a:pathLst>
                          <a:path w="2423160" h="208280" extrusionOk="0">
                            <a:moveTo>
                              <a:pt x="0" y="0"/>
                            </a:moveTo>
                            <a:lnTo>
                              <a:pt x="0" y="208280"/>
                            </a:lnTo>
                            <a:lnTo>
                              <a:pt x="2423160" y="208280"/>
                            </a:lnTo>
                            <a:lnTo>
                              <a:pt x="2423160" y="0"/>
                            </a:lnTo>
                            <a:close/>
                          </a:path>
                        </a:pathLst>
                      </a:custGeom>
                      <a:solidFill>
                        <a:srgbClr val="FFFFFF"/>
                      </a:solidFill>
                      <a:ln>
                        <a:noFill/>
                      </a:ln>
                    </wps:spPr>
                    <wps:txbx>
                      <w:txbxContent>
                        <w:p w:rsidR="00657028" w:rsidRDefault="002A542C">
                          <w:pPr>
                            <w:jc w:val="center"/>
                            <w:textDirection w:val="btLr"/>
                          </w:pPr>
                          <w:r>
                            <w:rPr>
                              <w:color w:val="000000"/>
                              <w:sz w:val="16"/>
                            </w:rPr>
                            <w:t>Partenaire du Viens jouer avec nous 2019</w:t>
                          </w:r>
                        </w:p>
                      </w:txbxContent>
                    </wps:txbx>
                    <wps:bodyPr spcFirstLastPara="1" wrap="square" lIns="88900" tIns="38100" rIns="88900" bIns="38100" anchor="t" anchorCtr="0"/>
                  </wps:wsp>
                </a:graphicData>
              </a:graphic>
            </wp:anchor>
          </w:drawing>
        </mc:Choice>
        <ve:Fallback>
          <w:r>
            <w:rPr>
              <w:noProof/>
            </w:rPr>
            <w:drawing>
              <wp:anchor distT="0" distB="0" distL="114300" distR="114300" simplePos="0" relativeHeight="251664384" behindDoc="0" locked="0" layoutInCell="1" allowOverlap="1">
                <wp:simplePos x="0" y="0"/>
                <wp:positionH relativeFrom="column">
                  <wp:posOffset>-203199</wp:posOffset>
                </wp:positionH>
                <wp:positionV relativeFrom="paragraph">
                  <wp:posOffset>139700</wp:posOffset>
                </wp:positionV>
                <wp:extent cx="2425700" cy="227409"/>
                <wp:effectExtent l="0" t="0" r="0" b="0"/>
                <wp:wrapNone/>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2425700" cy="227409"/>
                        </a:xfrm>
                        <a:prstGeom prst="rect">
                          <a:avLst/>
                        </a:prstGeom>
                        <a:ln/>
                      </pic:spPr>
                    </pic:pic>
                  </a:graphicData>
                </a:graphic>
              </wp:anchor>
            </w:drawing>
          </w:r>
        </ve:Fallback>
      </ve:AlternateContent>
    </w:p>
    <w:sectPr w:rsidR="00657028" w:rsidSect="00781C3D">
      <w:pgSz w:w="12240" w:h="15840"/>
      <w:pgMar w:top="1079" w:right="900" w:bottom="719" w:left="180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ustria">
    <w:charset w:val="00"/>
    <w:family w:val="auto"/>
    <w:pitch w:val="default"/>
    <w:sig w:usb0="00000000" w:usb1="00000000" w:usb2="00000000" w:usb3="00000000" w:csb0="00000000"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657028"/>
    <w:rsid w:val="001D2633"/>
    <w:rsid w:val="002A542C"/>
    <w:rsid w:val="00657028"/>
    <w:rsid w:val="00756030"/>
    <w:rsid w:val="00781C3D"/>
    <w:rsid w:val="008E5C73"/>
    <w:rsid w:val="00FC724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81C3D"/>
  </w:style>
  <w:style w:type="paragraph" w:styleId="Titre1">
    <w:name w:val="heading 1"/>
    <w:basedOn w:val="Normal"/>
    <w:next w:val="Normal"/>
    <w:rsid w:val="00781C3D"/>
    <w:pPr>
      <w:keepNext/>
      <w:pBdr>
        <w:top w:val="single" w:sz="4" w:space="1" w:color="000000"/>
      </w:pBdr>
      <w:jc w:val="center"/>
      <w:outlineLvl w:val="0"/>
    </w:pPr>
    <w:rPr>
      <w:b/>
      <w:smallCaps/>
    </w:rPr>
  </w:style>
  <w:style w:type="paragraph" w:styleId="Titre2">
    <w:name w:val="heading 2"/>
    <w:basedOn w:val="Normal"/>
    <w:next w:val="Normal"/>
    <w:rsid w:val="00781C3D"/>
    <w:pPr>
      <w:keepNext/>
      <w:jc w:val="center"/>
      <w:outlineLvl w:val="1"/>
    </w:pPr>
    <w:rPr>
      <w:rFonts w:ascii="Lustria" w:eastAsia="Lustria" w:hAnsi="Lustria" w:cs="Lustria"/>
      <w:b/>
      <w:smallCaps/>
    </w:rPr>
  </w:style>
  <w:style w:type="paragraph" w:styleId="Titre3">
    <w:name w:val="heading 3"/>
    <w:basedOn w:val="Normal"/>
    <w:next w:val="Normal"/>
    <w:rsid w:val="00781C3D"/>
    <w:pPr>
      <w:keepNext/>
      <w:pBdr>
        <w:top w:val="single" w:sz="12" w:space="1" w:color="000000"/>
      </w:pBdr>
      <w:jc w:val="both"/>
      <w:outlineLvl w:val="2"/>
    </w:pPr>
    <w:rPr>
      <w:b/>
      <w:smallCaps/>
    </w:rPr>
  </w:style>
  <w:style w:type="paragraph" w:styleId="Titre4">
    <w:name w:val="heading 4"/>
    <w:basedOn w:val="Normal"/>
    <w:next w:val="Normal"/>
    <w:rsid w:val="00781C3D"/>
    <w:pPr>
      <w:keepNext/>
      <w:keepLines/>
      <w:spacing w:before="240" w:after="40"/>
      <w:outlineLvl w:val="3"/>
    </w:pPr>
    <w:rPr>
      <w:b/>
    </w:rPr>
  </w:style>
  <w:style w:type="paragraph" w:styleId="Titre5">
    <w:name w:val="heading 5"/>
    <w:basedOn w:val="Normal"/>
    <w:next w:val="Normal"/>
    <w:rsid w:val="00781C3D"/>
    <w:pPr>
      <w:keepNext/>
      <w:keepLines/>
      <w:spacing w:before="220" w:after="40"/>
      <w:outlineLvl w:val="4"/>
    </w:pPr>
    <w:rPr>
      <w:b/>
      <w:sz w:val="22"/>
      <w:szCs w:val="22"/>
    </w:rPr>
  </w:style>
  <w:style w:type="paragraph" w:styleId="Titre6">
    <w:name w:val="heading 6"/>
    <w:basedOn w:val="Normal"/>
    <w:next w:val="Normal"/>
    <w:rsid w:val="00781C3D"/>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781C3D"/>
    <w:tblPr>
      <w:tblCellMar>
        <w:top w:w="0" w:type="dxa"/>
        <w:left w:w="0" w:type="dxa"/>
        <w:bottom w:w="0" w:type="dxa"/>
        <w:right w:w="0" w:type="dxa"/>
      </w:tblCellMar>
    </w:tblPr>
  </w:style>
  <w:style w:type="paragraph" w:styleId="Titre">
    <w:name w:val="Title"/>
    <w:basedOn w:val="Normal"/>
    <w:next w:val="Normal"/>
    <w:rsid w:val="00781C3D"/>
    <w:pPr>
      <w:keepNext/>
      <w:keepLines/>
      <w:spacing w:before="480" w:after="120"/>
    </w:pPr>
    <w:rPr>
      <w:b/>
      <w:sz w:val="72"/>
      <w:szCs w:val="72"/>
    </w:rPr>
  </w:style>
  <w:style w:type="paragraph" w:styleId="Sous-titre">
    <w:name w:val="Subtitle"/>
    <w:basedOn w:val="Normal"/>
    <w:next w:val="Normal"/>
    <w:rsid w:val="00781C3D"/>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pBdr>
        <w:top w:val="single" w:sz="4" w:space="1" w:color="000000"/>
      </w:pBdr>
      <w:jc w:val="center"/>
      <w:outlineLvl w:val="0"/>
    </w:pPr>
    <w:rPr>
      <w:b/>
      <w:smallCaps/>
    </w:rPr>
  </w:style>
  <w:style w:type="paragraph" w:styleId="Titre2">
    <w:name w:val="heading 2"/>
    <w:basedOn w:val="Normal"/>
    <w:next w:val="Normal"/>
    <w:pPr>
      <w:keepNext/>
      <w:jc w:val="center"/>
      <w:outlineLvl w:val="1"/>
    </w:pPr>
    <w:rPr>
      <w:rFonts w:ascii="Lustria" w:eastAsia="Lustria" w:hAnsi="Lustria" w:cs="Lustria"/>
      <w:b/>
      <w:smallCaps/>
    </w:rPr>
  </w:style>
  <w:style w:type="paragraph" w:styleId="Titre3">
    <w:name w:val="heading 3"/>
    <w:basedOn w:val="Normal"/>
    <w:next w:val="Normal"/>
    <w:pPr>
      <w:keepNext/>
      <w:pBdr>
        <w:top w:val="single" w:sz="12" w:space="1" w:color="000000"/>
      </w:pBdr>
      <w:jc w:val="both"/>
      <w:outlineLvl w:val="2"/>
    </w:pPr>
    <w:rPr>
      <w:b/>
      <w:smallCaps/>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viensjoueravecnous@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oo.gl/forms/blf12155XufK8Nmm2" TargetMode="External"/><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png"/><Relationship Id="rId5" Type="http://schemas.openxmlformats.org/officeDocument/2006/relationships/image" Target="media/image2.png"/><Relationship Id="rId15" Type="http://schemas.microsoft.com/office/2007/relationships/stylesWithEffects" Target="stylesWithEffects.xml"/><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4256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CSC</Company>
  <LinksUpToDate>false</LinksUpToDate>
  <CharactersWithSpaces>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 Mus</dc:creator>
  <cp:lastModifiedBy>Client21</cp:lastModifiedBy>
  <cp:revision>2</cp:revision>
  <cp:lastPrinted>2019-05-14T12:35:00Z</cp:lastPrinted>
  <dcterms:created xsi:type="dcterms:W3CDTF">2019-05-14T12:35:00Z</dcterms:created>
  <dcterms:modified xsi:type="dcterms:W3CDTF">2019-05-14T12:35:00Z</dcterms:modified>
</cp:coreProperties>
</file>